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24" w:rsidRPr="00F75324" w:rsidRDefault="00F75324" w:rsidP="00F75324">
      <w:pPr>
        <w:adjustRightInd w:val="0"/>
        <w:jc w:val="center"/>
        <w:outlineLvl w:val="0"/>
        <w:rPr>
          <w:b/>
          <w:bCs/>
          <w:sz w:val="22"/>
          <w:szCs w:val="22"/>
        </w:rPr>
      </w:pPr>
      <w:bookmarkStart w:id="0" w:name="_GoBack"/>
      <w:bookmarkEnd w:id="0"/>
      <w:r w:rsidRPr="00F75324">
        <w:rPr>
          <w:b/>
          <w:bCs/>
          <w:sz w:val="22"/>
          <w:szCs w:val="22"/>
        </w:rPr>
        <w:t>ПРАВИТЕЛЬСТВО РОССИЙСКОЙ ФЕДЕРАЦИИ</w:t>
      </w:r>
    </w:p>
    <w:p w:rsidR="00F75324" w:rsidRPr="00F75324" w:rsidRDefault="00F75324" w:rsidP="00F75324">
      <w:pPr>
        <w:adjustRightInd w:val="0"/>
        <w:jc w:val="center"/>
        <w:rPr>
          <w:b/>
          <w:bCs/>
          <w:sz w:val="22"/>
          <w:szCs w:val="22"/>
        </w:rPr>
      </w:pPr>
    </w:p>
    <w:p w:rsidR="00F75324" w:rsidRPr="00F75324" w:rsidRDefault="00F75324" w:rsidP="00F75324">
      <w:pPr>
        <w:adjustRightInd w:val="0"/>
        <w:jc w:val="center"/>
        <w:rPr>
          <w:b/>
          <w:bCs/>
          <w:sz w:val="22"/>
          <w:szCs w:val="22"/>
        </w:rPr>
      </w:pPr>
      <w:r w:rsidRPr="00F75324">
        <w:rPr>
          <w:b/>
          <w:bCs/>
          <w:sz w:val="22"/>
          <w:szCs w:val="22"/>
        </w:rPr>
        <w:t>РАСПОРЯЖЕНИЕ</w:t>
      </w:r>
    </w:p>
    <w:p w:rsidR="00F75324" w:rsidRPr="00F75324" w:rsidRDefault="00F75324" w:rsidP="00F75324">
      <w:pPr>
        <w:adjustRightInd w:val="0"/>
        <w:jc w:val="center"/>
        <w:rPr>
          <w:b/>
          <w:bCs/>
          <w:sz w:val="22"/>
          <w:szCs w:val="22"/>
        </w:rPr>
      </w:pPr>
      <w:r w:rsidRPr="00F75324">
        <w:rPr>
          <w:b/>
          <w:bCs/>
          <w:sz w:val="22"/>
          <w:szCs w:val="22"/>
        </w:rPr>
        <w:t>от 26 мая 2005 г. N 667-р</w:t>
      </w:r>
    </w:p>
    <w:p w:rsidR="00F75324" w:rsidRPr="00F75324" w:rsidRDefault="00F75324" w:rsidP="00F75324">
      <w:pPr>
        <w:adjustRightInd w:val="0"/>
        <w:rPr>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F75324" w:rsidRPr="00F75324">
        <w:trPr>
          <w:jc w:val="center"/>
        </w:trPr>
        <w:tc>
          <w:tcPr>
            <w:tcW w:w="9294" w:type="dxa"/>
            <w:tcBorders>
              <w:left w:val="single" w:sz="24" w:space="0" w:color="CED3F1"/>
              <w:right w:val="single" w:sz="24" w:space="0" w:color="F4F3F8"/>
            </w:tcBorders>
            <w:shd w:val="clear" w:color="auto" w:fill="F4F3F8"/>
          </w:tcPr>
          <w:p w:rsidR="00F75324" w:rsidRPr="00F75324" w:rsidRDefault="00F75324">
            <w:pPr>
              <w:adjustRightInd w:val="0"/>
              <w:jc w:val="center"/>
              <w:rPr>
                <w:color w:val="392C69"/>
                <w:sz w:val="22"/>
                <w:szCs w:val="22"/>
              </w:rPr>
            </w:pPr>
            <w:r w:rsidRPr="00F75324">
              <w:rPr>
                <w:color w:val="392C69"/>
                <w:sz w:val="22"/>
                <w:szCs w:val="22"/>
              </w:rPr>
              <w:t>Список изменяющих документов</w:t>
            </w:r>
          </w:p>
          <w:p w:rsidR="00F75324" w:rsidRPr="00F75324" w:rsidRDefault="00F75324">
            <w:pPr>
              <w:adjustRightInd w:val="0"/>
              <w:jc w:val="center"/>
              <w:rPr>
                <w:color w:val="392C69"/>
                <w:sz w:val="22"/>
                <w:szCs w:val="22"/>
              </w:rPr>
            </w:pPr>
            <w:proofErr w:type="gramStart"/>
            <w:r w:rsidRPr="00F75324">
              <w:rPr>
                <w:color w:val="392C69"/>
                <w:sz w:val="22"/>
                <w:szCs w:val="22"/>
              </w:rPr>
              <w:t xml:space="preserve">(в ред. </w:t>
            </w:r>
            <w:hyperlink r:id="rId7" w:history="1">
              <w:r w:rsidRPr="00F75324">
                <w:rPr>
                  <w:color w:val="0000FF"/>
                  <w:sz w:val="22"/>
                  <w:szCs w:val="22"/>
                </w:rPr>
                <w:t>распоряжения</w:t>
              </w:r>
            </w:hyperlink>
            <w:r w:rsidRPr="00F75324">
              <w:rPr>
                <w:color w:val="392C69"/>
                <w:sz w:val="22"/>
                <w:szCs w:val="22"/>
              </w:rPr>
              <w:t xml:space="preserve"> Правительства РФ от 16.10.2007 N 1428-р,</w:t>
            </w:r>
            <w:proofErr w:type="gramEnd"/>
          </w:p>
          <w:p w:rsidR="00F75324" w:rsidRPr="00F75324" w:rsidRDefault="0066609F">
            <w:pPr>
              <w:adjustRightInd w:val="0"/>
              <w:jc w:val="center"/>
              <w:rPr>
                <w:color w:val="392C69"/>
                <w:sz w:val="22"/>
                <w:szCs w:val="22"/>
              </w:rPr>
            </w:pPr>
            <w:hyperlink r:id="rId8" w:history="1">
              <w:proofErr w:type="gramStart"/>
              <w:r w:rsidR="00F75324" w:rsidRPr="00F75324">
                <w:rPr>
                  <w:color w:val="0000FF"/>
                  <w:sz w:val="22"/>
                  <w:szCs w:val="22"/>
                </w:rPr>
                <w:t>Постановления</w:t>
              </w:r>
            </w:hyperlink>
            <w:r w:rsidR="00F75324" w:rsidRPr="00F75324">
              <w:rPr>
                <w:color w:val="392C69"/>
                <w:sz w:val="22"/>
                <w:szCs w:val="22"/>
              </w:rPr>
              <w:t xml:space="preserve"> Правительства РФ от 05.03.2018 N 227)</w:t>
            </w:r>
            <w:proofErr w:type="gramEnd"/>
          </w:p>
        </w:tc>
      </w:tr>
    </w:tbl>
    <w:p w:rsidR="00F75324" w:rsidRPr="00F75324" w:rsidRDefault="00F75324" w:rsidP="00F75324">
      <w:pPr>
        <w:adjustRightInd w:val="0"/>
        <w:jc w:val="center"/>
        <w:rPr>
          <w:sz w:val="22"/>
          <w:szCs w:val="22"/>
        </w:rPr>
      </w:pPr>
    </w:p>
    <w:p w:rsidR="00F75324" w:rsidRPr="00F75324" w:rsidRDefault="00F75324" w:rsidP="00F75324">
      <w:pPr>
        <w:adjustRightInd w:val="0"/>
        <w:ind w:firstLine="540"/>
        <w:jc w:val="both"/>
        <w:rPr>
          <w:sz w:val="22"/>
          <w:szCs w:val="22"/>
        </w:rPr>
      </w:pPr>
      <w:r w:rsidRPr="00F75324">
        <w:rPr>
          <w:sz w:val="22"/>
          <w:szCs w:val="22"/>
        </w:rPr>
        <w:t xml:space="preserve">Утвердить прилагаемую </w:t>
      </w:r>
      <w:hyperlink r:id="rId9" w:history="1">
        <w:r w:rsidRPr="00F75324">
          <w:rPr>
            <w:color w:val="0000FF"/>
            <w:sz w:val="22"/>
            <w:szCs w:val="22"/>
          </w:rPr>
          <w:t>форму</w:t>
        </w:r>
      </w:hyperlink>
      <w:r w:rsidRPr="00F75324">
        <w:rPr>
          <w:sz w:val="22"/>
          <w:szCs w:val="22"/>
        </w:rP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0" w:history="1">
        <w:r w:rsidRPr="00F75324">
          <w:rPr>
            <w:color w:val="0000FF"/>
            <w:sz w:val="22"/>
            <w:szCs w:val="22"/>
          </w:rPr>
          <w:t>конкурсе</w:t>
        </w:r>
      </w:hyperlink>
      <w:r w:rsidRPr="00F75324">
        <w:rPr>
          <w:sz w:val="22"/>
          <w:szCs w:val="22"/>
        </w:rP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F75324" w:rsidRPr="00F75324" w:rsidRDefault="00F75324" w:rsidP="00F75324">
      <w:pPr>
        <w:adjustRightInd w:val="0"/>
        <w:jc w:val="both"/>
        <w:rPr>
          <w:sz w:val="22"/>
          <w:szCs w:val="22"/>
        </w:rPr>
      </w:pPr>
      <w:r w:rsidRPr="00F75324">
        <w:rPr>
          <w:sz w:val="22"/>
          <w:szCs w:val="22"/>
        </w:rPr>
        <w:t xml:space="preserve">(в ред. </w:t>
      </w:r>
      <w:hyperlink r:id="rId11" w:history="1">
        <w:r w:rsidRPr="00F75324">
          <w:rPr>
            <w:color w:val="0000FF"/>
            <w:sz w:val="22"/>
            <w:szCs w:val="22"/>
          </w:rPr>
          <w:t>распоряжения</w:t>
        </w:r>
      </w:hyperlink>
      <w:r w:rsidRPr="00F75324">
        <w:rPr>
          <w:sz w:val="22"/>
          <w:szCs w:val="22"/>
        </w:rPr>
        <w:t xml:space="preserve"> Правительства РФ от 16.10.2007 N 1428-р)</w:t>
      </w:r>
    </w:p>
    <w:p w:rsidR="00F75324" w:rsidRPr="00F75324" w:rsidRDefault="00F75324" w:rsidP="00F75324">
      <w:pPr>
        <w:adjustRightInd w:val="0"/>
        <w:ind w:firstLine="540"/>
        <w:jc w:val="both"/>
        <w:rPr>
          <w:sz w:val="22"/>
          <w:szCs w:val="22"/>
        </w:rPr>
      </w:pPr>
    </w:p>
    <w:p w:rsidR="00F75324" w:rsidRPr="00F75324" w:rsidRDefault="00F75324" w:rsidP="00F75324">
      <w:pPr>
        <w:adjustRightInd w:val="0"/>
        <w:jc w:val="right"/>
        <w:rPr>
          <w:sz w:val="22"/>
          <w:szCs w:val="22"/>
        </w:rPr>
      </w:pPr>
      <w:r w:rsidRPr="00F75324">
        <w:rPr>
          <w:sz w:val="22"/>
          <w:szCs w:val="22"/>
        </w:rPr>
        <w:t>Председатель Правительства</w:t>
      </w:r>
    </w:p>
    <w:p w:rsidR="00F75324" w:rsidRPr="00F75324" w:rsidRDefault="00F75324" w:rsidP="00F75324">
      <w:pPr>
        <w:adjustRightInd w:val="0"/>
        <w:jc w:val="right"/>
        <w:rPr>
          <w:sz w:val="22"/>
          <w:szCs w:val="22"/>
        </w:rPr>
      </w:pPr>
      <w:r w:rsidRPr="00F75324">
        <w:rPr>
          <w:sz w:val="22"/>
          <w:szCs w:val="22"/>
        </w:rPr>
        <w:t>Российской Федерации</w:t>
      </w:r>
    </w:p>
    <w:p w:rsidR="00F75324" w:rsidRPr="00F75324" w:rsidRDefault="00F75324" w:rsidP="00F75324">
      <w:pPr>
        <w:adjustRightInd w:val="0"/>
        <w:jc w:val="right"/>
        <w:rPr>
          <w:sz w:val="22"/>
          <w:szCs w:val="22"/>
        </w:rPr>
      </w:pPr>
      <w:r w:rsidRPr="00F75324">
        <w:rPr>
          <w:sz w:val="22"/>
          <w:szCs w:val="22"/>
        </w:rPr>
        <w:t>М.ФРАДКОВ</w:t>
      </w:r>
    </w:p>
    <w:p w:rsidR="00F75324" w:rsidRDefault="00F75324" w:rsidP="00F75324">
      <w:pPr>
        <w:adjustRightInd w:val="0"/>
        <w:ind w:firstLine="540"/>
        <w:jc w:val="both"/>
        <w:rPr>
          <w:rFonts w:ascii="Calibri" w:hAnsi="Calibri" w:cs="Calibri"/>
          <w:sz w:val="22"/>
          <w:szCs w:val="22"/>
        </w:rPr>
      </w:pPr>
    </w:p>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 xml:space="preserve">Послевузовское профессиональное </w:t>
            </w:r>
            <w:r>
              <w:rPr>
                <w:sz w:val="24"/>
                <w:szCs w:val="24"/>
              </w:rPr>
              <w:lastRenderedPageBreak/>
              <w:t>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lastRenderedPageBreak/>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9F" w:rsidRDefault="0066609F">
      <w:r>
        <w:separator/>
      </w:r>
    </w:p>
  </w:endnote>
  <w:endnote w:type="continuationSeparator" w:id="0">
    <w:p w:rsidR="0066609F" w:rsidRDefault="0066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9F" w:rsidRDefault="0066609F">
      <w:r>
        <w:separator/>
      </w:r>
    </w:p>
  </w:footnote>
  <w:footnote w:type="continuationSeparator" w:id="0">
    <w:p w:rsidR="0066609F" w:rsidRDefault="0066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271F80"/>
    <w:rsid w:val="00374E5B"/>
    <w:rsid w:val="00382EBE"/>
    <w:rsid w:val="00407DED"/>
    <w:rsid w:val="00627942"/>
    <w:rsid w:val="0066609F"/>
    <w:rsid w:val="00737B51"/>
    <w:rsid w:val="0078012B"/>
    <w:rsid w:val="00990325"/>
    <w:rsid w:val="00A505AE"/>
    <w:rsid w:val="00B86AD5"/>
    <w:rsid w:val="00F75324"/>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F4C3F88A4F8499F20A1DE70800D86B715F8120313B0E1C46666C59A93263ED4FB1C59B5307738z0b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99F4C3F88A4F8499F20A1DE70800D86B21DF217031BEDEBCC3F6AC79D9C7929D3B21058B53077z3bE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99F4C3F88A4F8499F20A1DE70800D86B21DF217031BEDEBCC3F6AC79D9C7929D3B21058B53077z3b9H" TargetMode="External"/><Relationship Id="rId5" Type="http://schemas.openxmlformats.org/officeDocument/2006/relationships/footnotes" Target="footnotes.xml"/><Relationship Id="rId10" Type="http://schemas.openxmlformats.org/officeDocument/2006/relationships/hyperlink" Target="consultantplus://offline/ref=B99F4C3F88A4F8499F20A1DE70800D86B71BFD120216B0E1C46666C59A93263ED4FB1C59B530773Cz0bEH" TargetMode="External"/><Relationship Id="rId4" Type="http://schemas.openxmlformats.org/officeDocument/2006/relationships/webSettings" Target="webSettings.xml"/><Relationship Id="rId9" Type="http://schemas.openxmlformats.org/officeDocument/2006/relationships/hyperlink" Target="consultantplus://offline/ref=B99F4C3F88A4F8499F20A1DE70800D86B715F9170013B0E1C46666C59A93263ED4FB1C59B530773Dz0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РОССТАТ</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Иванова Наталья Викторовна</cp:lastModifiedBy>
  <cp:revision>2</cp:revision>
  <cp:lastPrinted>2005-05-31T14:45:00Z</cp:lastPrinted>
  <dcterms:created xsi:type="dcterms:W3CDTF">2018-11-23T12:18:00Z</dcterms:created>
  <dcterms:modified xsi:type="dcterms:W3CDTF">2018-11-23T12:18:00Z</dcterms:modified>
</cp:coreProperties>
</file>